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DC" w:rsidRDefault="007A09DC" w:rsidP="007A09D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PROVAI A CERCARE</w:t>
      </w:r>
      <w:r>
        <w:rPr>
          <w:rFonts w:ascii="Helvetica" w:hAnsi="Helvetica" w:cs="Helvetica"/>
          <w:color w:val="666666"/>
          <w:sz w:val="34"/>
          <w:szCs w:val="34"/>
        </w:rPr>
        <w:br/>
        <w:t>LA MORTE</w:t>
      </w:r>
      <w:r>
        <w:rPr>
          <w:rFonts w:ascii="Helvetica" w:hAnsi="Helvetica" w:cs="Helvetica"/>
          <w:color w:val="666666"/>
          <w:sz w:val="34"/>
          <w:szCs w:val="34"/>
        </w:rPr>
        <w:br/>
        <w:t>NON BASTAVA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RINUNCIARE ALLA VITA</w:t>
      </w:r>
    </w:p>
    <w:p w:rsidR="007A09DC" w:rsidRDefault="007A09DC" w:rsidP="007A09D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Default="00EE3023"/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7A09DC"/>
    <w:rsid w:val="009F0812"/>
    <w:rsid w:val="00C9353C"/>
    <w:rsid w:val="00E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2015-12-15T12:58:00Z</dcterms:created>
  <dcterms:modified xsi:type="dcterms:W3CDTF">2015-12-15T12:58:00Z</dcterms:modified>
</cp:coreProperties>
</file>